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3A69" w14:paraId="310EE96D" w14:textId="77777777" w:rsidTr="00E60996">
        <w:tc>
          <w:tcPr>
            <w:tcW w:w="9628" w:type="dxa"/>
            <w:gridSpan w:val="2"/>
            <w:shd w:val="clear" w:color="auto" w:fill="C5E0B3" w:themeFill="accent6" w:themeFillTint="66"/>
          </w:tcPr>
          <w:p w14:paraId="71E4C070" w14:textId="77777777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Dette skema er en del af det anmeldte pædagogiske tilsyn i kommunale og private dagtilbud og</w:t>
            </w:r>
          </w:p>
          <w:p w14:paraId="6FB7849E" w14:textId="5B2F8765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anvendes som dialogskema ved det anmeldte pædagogiske tilsyn</w:t>
            </w:r>
          </w:p>
          <w:p w14:paraId="7FD503E0" w14:textId="07A84942" w:rsid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Skemaet vil blive offentliggjort på </w:t>
            </w:r>
            <w:r w:rsidR="002F2883">
              <w:rPr>
                <w:rFonts w:ascii="Arial" w:hAnsi="Arial" w:cs="Arial"/>
                <w:sz w:val="21"/>
                <w:szCs w:val="21"/>
              </w:rPr>
              <w:t>institutionens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hjemmeside sammen med fakta skema 1</w:t>
            </w:r>
          </w:p>
          <w:p w14:paraId="663597D6" w14:textId="4AC4ED6B" w:rsidR="00E60996" w:rsidRPr="007C3A69" w:rsidRDefault="00E60996" w:rsidP="007C3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4865" w14:paraId="0F2A7D8E" w14:textId="77777777" w:rsidTr="00A06F0C">
        <w:tc>
          <w:tcPr>
            <w:tcW w:w="4814" w:type="dxa"/>
          </w:tcPr>
          <w:p w14:paraId="310BDC0B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Dagtilbud</w:t>
            </w:r>
          </w:p>
          <w:p w14:paraId="6CC99CB5" w14:textId="7289F1BD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0D8DACCA" w14:textId="63D7E674" w:rsidR="00374865" w:rsidRDefault="007B1C2B">
            <w:r>
              <w:t>Æblehaven</w:t>
            </w:r>
          </w:p>
        </w:tc>
      </w:tr>
      <w:tr w:rsidR="00374865" w14:paraId="6599E9C8" w14:textId="77777777" w:rsidTr="00A06F0C">
        <w:tc>
          <w:tcPr>
            <w:tcW w:w="4814" w:type="dxa"/>
          </w:tcPr>
          <w:p w14:paraId="7B4961F7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Dato</w:t>
            </w:r>
          </w:p>
          <w:p w14:paraId="769B7726" w14:textId="2F05598E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4536E271" w14:textId="06A12167" w:rsidR="00374865" w:rsidRDefault="00D912F6">
            <w:r>
              <w:t>2/5-2022</w:t>
            </w:r>
          </w:p>
        </w:tc>
      </w:tr>
      <w:tr w:rsidR="00374865" w14:paraId="4762AD7A" w14:textId="77777777" w:rsidTr="00A06F0C">
        <w:tc>
          <w:tcPr>
            <w:tcW w:w="4814" w:type="dxa"/>
          </w:tcPr>
          <w:p w14:paraId="422D1561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Deltagere</w:t>
            </w:r>
          </w:p>
          <w:p w14:paraId="3D986815" w14:textId="49404893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ADDBB2F" w14:textId="5853C6A9" w:rsidR="00374865" w:rsidRDefault="008929A3">
            <w:r>
              <w:t xml:space="preserve">Konstitueret leder Maria, </w:t>
            </w:r>
            <w:r w:rsidR="00BD28D7">
              <w:t>p</w:t>
            </w:r>
            <w:r>
              <w:t>ædagog Mette, pædagogisk konsulent Dorthe</w:t>
            </w:r>
          </w:p>
        </w:tc>
      </w:tr>
      <w:tr w:rsidR="00374865" w14:paraId="3562F0FA" w14:textId="77777777" w:rsidTr="00A06F0C">
        <w:tc>
          <w:tcPr>
            <w:tcW w:w="4814" w:type="dxa"/>
          </w:tcPr>
          <w:p w14:paraId="61B4D45E" w14:textId="59FEFF89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Referent</w:t>
            </w:r>
          </w:p>
          <w:p w14:paraId="2F1D7325" w14:textId="49F1F0EF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D73041" w14:textId="3052EB6E" w:rsidR="00374865" w:rsidRDefault="007B1C2B">
            <w:r>
              <w:t>Dorthe Holm</w:t>
            </w:r>
          </w:p>
        </w:tc>
      </w:tr>
      <w:tr w:rsidR="00B904E7" w14:paraId="65CAD91A" w14:textId="77777777" w:rsidTr="00A06F0C">
        <w:tc>
          <w:tcPr>
            <w:tcW w:w="4814" w:type="dxa"/>
          </w:tcPr>
          <w:p w14:paraId="6C84A402" w14:textId="1E205C3C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Rundvisning</w:t>
            </w:r>
            <w:r w:rsidR="00151A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- kort</w:t>
            </w:r>
          </w:p>
        </w:tc>
        <w:tc>
          <w:tcPr>
            <w:tcW w:w="4814" w:type="dxa"/>
          </w:tcPr>
          <w:p w14:paraId="3794E2BA" w14:textId="77777777" w:rsidR="00B904E7" w:rsidRDefault="00B904E7"/>
        </w:tc>
      </w:tr>
      <w:tr w:rsidR="00561696" w14:paraId="67882BE8" w14:textId="77777777" w:rsidTr="00A06F0C">
        <w:tc>
          <w:tcPr>
            <w:tcW w:w="4814" w:type="dxa"/>
          </w:tcPr>
          <w:p w14:paraId="36DCAC26" w14:textId="277F44A0" w:rsidR="00561696" w:rsidRDefault="00561696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er dagtilbuddet opdelt / indrettet ift. aldersgrupper – drøfte</w:t>
            </w:r>
            <w:r w:rsidR="00241483">
              <w:rPr>
                <w:rFonts w:ascii="Arial" w:hAnsi="Arial" w:cs="Arial"/>
                <w:sz w:val="21"/>
                <w:szCs w:val="21"/>
              </w:rPr>
              <w:t>lse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iht rundvisning i institutionen og på legepladsen </w:t>
            </w:r>
          </w:p>
          <w:p w14:paraId="0BA652B1" w14:textId="6065A7A1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1D2F257" w14:textId="7B3DF7AA" w:rsidR="00561696" w:rsidRDefault="007B1C2B">
            <w:r>
              <w:t xml:space="preserve">Institutionen </w:t>
            </w:r>
            <w:r w:rsidR="00A81964">
              <w:t>er en inte</w:t>
            </w:r>
            <w:r w:rsidR="00BB580B">
              <w:t>greret institution med børnehave og vuggestue</w:t>
            </w:r>
            <w:r w:rsidR="00DE0DEA">
              <w:t xml:space="preserve">. </w:t>
            </w:r>
            <w:r w:rsidR="004F23B3">
              <w:t>Der er tre grupper: En vuggestue</w:t>
            </w:r>
            <w:r w:rsidR="008B55A0">
              <w:t>gruppe fra 0-2 år</w:t>
            </w:r>
            <w:r w:rsidR="00F816EA">
              <w:t xml:space="preserve">, en børnehavegruppe fra 3-4 år og en børnehavegruppe fra 5-6 år. </w:t>
            </w:r>
            <w:r w:rsidR="00DE0DEA">
              <w:t>Den er</w:t>
            </w:r>
            <w:r w:rsidR="00217111">
              <w:t xml:space="preserve"> beliggende i en gammel bygning i landsbyen Køng. </w:t>
            </w:r>
            <w:r w:rsidR="00724E95">
              <w:t xml:space="preserve">Den </w:t>
            </w:r>
            <w:r w:rsidR="0018245A">
              <w:t>har</w:t>
            </w:r>
            <w:r w:rsidR="00932888">
              <w:t xml:space="preserve"> en stor legeplads</w:t>
            </w:r>
            <w:r w:rsidR="00BD28D7">
              <w:t>,</w:t>
            </w:r>
            <w:r w:rsidR="00687ADB">
              <w:t xml:space="preserve"> som er opdelt i en børnehave og vuggestuedel.</w:t>
            </w:r>
            <w:r w:rsidR="000B4E38">
              <w:t xml:space="preserve"> Der er</w:t>
            </w:r>
            <w:r w:rsidR="00BD28D7">
              <w:t xml:space="preserve"> 8</w:t>
            </w:r>
            <w:r w:rsidR="002946B2">
              <w:t xml:space="preserve"> fastansatte</w:t>
            </w:r>
            <w:r w:rsidR="00347DBF">
              <w:t xml:space="preserve"> voksne og en studerende</w:t>
            </w:r>
            <w:r w:rsidR="000B4E38">
              <w:t xml:space="preserve"> i institutionen.</w:t>
            </w:r>
          </w:p>
          <w:p w14:paraId="06BEF9F7" w14:textId="7A7D3E7B" w:rsidR="00347DBF" w:rsidRDefault="00347DBF"/>
        </w:tc>
      </w:tr>
      <w:tr w:rsidR="00B904E7" w14:paraId="661CA62D" w14:textId="77777777" w:rsidTr="00A06F0C">
        <w:tc>
          <w:tcPr>
            <w:tcW w:w="4814" w:type="dxa"/>
          </w:tcPr>
          <w:p w14:paraId="6E80340F" w14:textId="047EF723" w:rsidR="00B904E7" w:rsidRPr="00B904E7" w:rsidRDefault="00B904E7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Henstillinger og anbefalinger fra sidste tilsyn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4814" w:type="dxa"/>
          </w:tcPr>
          <w:p w14:paraId="475A1677" w14:textId="77777777" w:rsidR="00B904E7" w:rsidRDefault="00B904E7"/>
        </w:tc>
      </w:tr>
      <w:tr w:rsidR="00A06F0C" w14:paraId="4C02CAF3" w14:textId="77777777" w:rsidTr="00A06F0C">
        <w:tc>
          <w:tcPr>
            <w:tcW w:w="4814" w:type="dxa"/>
          </w:tcPr>
          <w:p w14:paraId="6F62AA43" w14:textId="7777777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er der fuldt op på evt. anbefalinger og henstillinger fra uanmeldt tilsyn?</w:t>
            </w:r>
          </w:p>
          <w:p w14:paraId="7E57F500" w14:textId="718380D6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F165B46" w14:textId="77777777" w:rsidR="009D60B9" w:rsidRDefault="00AB7BE3">
            <w:r>
              <w:t xml:space="preserve">Uanmeldte tilsyn </w:t>
            </w:r>
            <w:r w:rsidR="009D60B9">
              <w:t>maj 2021:</w:t>
            </w:r>
          </w:p>
          <w:p w14:paraId="3D4E0829" w14:textId="5747112C" w:rsidR="00A06F0C" w:rsidRDefault="00B50E1C" w:rsidP="009639B7">
            <w:pPr>
              <w:pStyle w:val="Listeafsnit"/>
              <w:numPr>
                <w:ilvl w:val="0"/>
                <w:numId w:val="2"/>
              </w:numPr>
            </w:pPr>
            <w:r>
              <w:t>Der skulle kigges på overgange i vuggestue</w:t>
            </w:r>
            <w:r w:rsidR="005E41E1">
              <w:t>n</w:t>
            </w:r>
            <w:r w:rsidR="00E842A3">
              <w:t>.</w:t>
            </w:r>
          </w:p>
          <w:p w14:paraId="0F5F09AC" w14:textId="482FD626" w:rsidR="00E842A3" w:rsidRDefault="005E41E1">
            <w:r>
              <w:t xml:space="preserve">Tidligere pædagogisk konsulent var </w:t>
            </w:r>
            <w:r w:rsidR="001176B5">
              <w:t>i institutionen og tale</w:t>
            </w:r>
            <w:r w:rsidR="008B55A0">
              <w:t xml:space="preserve"> med</w:t>
            </w:r>
            <w:r w:rsidR="001176B5">
              <w:t xml:space="preserve"> </w:t>
            </w:r>
            <w:r w:rsidR="00495434">
              <w:t>Mette omkring overgange</w:t>
            </w:r>
            <w:r w:rsidR="001176B5">
              <w:t xml:space="preserve"> og hvordan de kunne arbejde videre med det. Det er blevet gjort.</w:t>
            </w:r>
          </w:p>
        </w:tc>
      </w:tr>
      <w:tr w:rsidR="00B904E7" w14:paraId="4021EE55" w14:textId="77777777" w:rsidTr="00A06F0C">
        <w:tc>
          <w:tcPr>
            <w:tcW w:w="4814" w:type="dxa"/>
          </w:tcPr>
          <w:p w14:paraId="30BE8D65" w14:textId="15DBAD0B" w:rsidR="00B904E7" w:rsidRPr="00B904E7" w:rsidRDefault="00B904E7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Lokal læreplan i dagtilbuddet</w:t>
            </w:r>
          </w:p>
        </w:tc>
        <w:tc>
          <w:tcPr>
            <w:tcW w:w="4814" w:type="dxa"/>
          </w:tcPr>
          <w:p w14:paraId="19432653" w14:textId="77777777" w:rsidR="00B904E7" w:rsidRDefault="00B904E7"/>
        </w:tc>
      </w:tr>
      <w:tr w:rsidR="00A06F0C" w14:paraId="73DF46D8" w14:textId="77777777" w:rsidTr="00A06F0C">
        <w:tc>
          <w:tcPr>
            <w:tcW w:w="4814" w:type="dxa"/>
          </w:tcPr>
          <w:p w14:paraId="111D8C61" w14:textId="7777777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er der arbejdet med feedback på de lokale læreplaner?</w:t>
            </w:r>
          </w:p>
          <w:p w14:paraId="2230A059" w14:textId="57FFF31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E844887" w14:textId="70D6C473" w:rsidR="00A06F0C" w:rsidRDefault="00682830">
            <w:r>
              <w:t>Læreplanen er lavet sammen i huset</w:t>
            </w:r>
            <w:r w:rsidR="00E37E97">
              <w:t>, så alle i huset har ejerskab</w:t>
            </w:r>
            <w:r w:rsidR="00F22492">
              <w:t xml:space="preserve"> til den. Der manglede en rød tråd</w:t>
            </w:r>
            <w:r w:rsidR="00B34986">
              <w:t xml:space="preserve"> i den første de lavede</w:t>
            </w:r>
            <w:r w:rsidR="00F22492">
              <w:t xml:space="preserve"> og derfor er den blevet revideret af alle</w:t>
            </w:r>
            <w:r w:rsidR="005252BE">
              <w:t xml:space="preserve">. Den ligger </w:t>
            </w:r>
            <w:r w:rsidR="00F9221D">
              <w:t>hos Maria nu</w:t>
            </w:r>
            <w:r w:rsidR="00373586">
              <w:t>, så den kan blive rettet til</w:t>
            </w:r>
            <w:r w:rsidR="00F9221D">
              <w:t>.</w:t>
            </w:r>
            <w:r w:rsidR="00373586">
              <w:t xml:space="preserve"> Det har været en g</w:t>
            </w:r>
            <w:r w:rsidR="00F9221D">
              <w:t xml:space="preserve">od </w:t>
            </w:r>
            <w:r w:rsidR="0066517E">
              <w:t xml:space="preserve">læreproces. </w:t>
            </w:r>
            <w:r w:rsidR="00661B27">
              <w:t xml:space="preserve">Den skal tages </w:t>
            </w:r>
            <w:r w:rsidR="00FE2B01">
              <w:t>op igen løbende.</w:t>
            </w:r>
          </w:p>
        </w:tc>
      </w:tr>
      <w:tr w:rsidR="00B904E7" w14:paraId="796B7714" w14:textId="77777777" w:rsidTr="00A06F0C">
        <w:tc>
          <w:tcPr>
            <w:tcW w:w="4814" w:type="dxa"/>
          </w:tcPr>
          <w:p w14:paraId="75AEAC40" w14:textId="21C605C1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Det pædagogiske arbejde</w:t>
            </w:r>
          </w:p>
        </w:tc>
        <w:tc>
          <w:tcPr>
            <w:tcW w:w="4814" w:type="dxa"/>
          </w:tcPr>
          <w:p w14:paraId="4913031E" w14:textId="77777777" w:rsidR="00B904E7" w:rsidRDefault="00B904E7"/>
        </w:tc>
      </w:tr>
      <w:tr w:rsidR="00A06F0C" w14:paraId="7E0886D9" w14:textId="77777777" w:rsidTr="00A06F0C">
        <w:tc>
          <w:tcPr>
            <w:tcW w:w="4814" w:type="dxa"/>
          </w:tcPr>
          <w:p w14:paraId="1B13F233" w14:textId="7777777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med at inddrage børnenes perspektiv i det pædagogiske arbejde? </w:t>
            </w:r>
          </w:p>
          <w:p w14:paraId="424EB418" w14:textId="7777777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eksempler.</w:t>
            </w:r>
          </w:p>
          <w:p w14:paraId="57ADCA92" w14:textId="1D683890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9DF88CD" w14:textId="77777777" w:rsidR="00DA2C8F" w:rsidRDefault="00365188">
            <w:r>
              <w:t>Det har der været</w:t>
            </w:r>
            <w:r w:rsidR="00CA1D8F">
              <w:t xml:space="preserve"> meget fokus og der har været arbejdet meget med</w:t>
            </w:r>
            <w:r w:rsidR="001D2F6F">
              <w:t xml:space="preserve"> at observere</w:t>
            </w:r>
            <w:r w:rsidR="00CA1D8F">
              <w:t xml:space="preserve"> børnenes perspektiv og læringsmiljø</w:t>
            </w:r>
            <w:r w:rsidR="001D2F6F">
              <w:t xml:space="preserve">et. </w:t>
            </w:r>
          </w:p>
          <w:p w14:paraId="231D6569" w14:textId="5D400D65" w:rsidR="00F7605A" w:rsidRDefault="003F09D0">
            <w:r>
              <w:t>De har</w:t>
            </w:r>
            <w:r w:rsidR="00DA2C8F">
              <w:t xml:space="preserve"> fx</w:t>
            </w:r>
            <w:r>
              <w:t xml:space="preserve"> arbejde med, hvad børnene kan væl</w:t>
            </w:r>
            <w:r w:rsidR="00F7605A">
              <w:t>ge</w:t>
            </w:r>
            <w:r w:rsidR="00D90BE9">
              <w:t>,</w:t>
            </w:r>
            <w:r w:rsidR="001D2F6F">
              <w:t xml:space="preserve"> og se</w:t>
            </w:r>
            <w:r w:rsidR="00DA2C8F">
              <w:t>t</w:t>
            </w:r>
            <w:r w:rsidR="00F7605A">
              <w:t xml:space="preserve"> på</w:t>
            </w:r>
            <w:r w:rsidR="001D2F6F">
              <w:t xml:space="preserve"> hvad </w:t>
            </w:r>
            <w:r w:rsidR="00F7605A">
              <w:t>børnene</w:t>
            </w:r>
            <w:r w:rsidR="001D2F6F">
              <w:t xml:space="preserve"> har lyst til. </w:t>
            </w:r>
          </w:p>
          <w:p w14:paraId="4C30ADBC" w14:textId="77777777" w:rsidR="00B516D0" w:rsidRDefault="00552A46">
            <w:r>
              <w:t xml:space="preserve">Vuggestuen kan vælge efter hvad de </w:t>
            </w:r>
            <w:r w:rsidR="00B516D0">
              <w:t>har brug for</w:t>
            </w:r>
            <w:r w:rsidR="00FA209C">
              <w:t xml:space="preserve"> i forhold til tilknytning</w:t>
            </w:r>
            <w:r w:rsidR="00B516D0">
              <w:t xml:space="preserve"> til de voksne</w:t>
            </w:r>
            <w:r w:rsidR="00FA209C">
              <w:t>.</w:t>
            </w:r>
          </w:p>
          <w:p w14:paraId="6948041E" w14:textId="77777777" w:rsidR="00D62068" w:rsidRDefault="00F7605A">
            <w:r>
              <w:t>De har</w:t>
            </w:r>
            <w:r w:rsidR="00B516D0">
              <w:t xml:space="preserve"> også</w:t>
            </w:r>
            <w:r>
              <w:t xml:space="preserve"> arbejdet med m</w:t>
            </w:r>
            <w:r w:rsidR="007A3572">
              <w:t>adcaf</w:t>
            </w:r>
            <w:r>
              <w:t>é</w:t>
            </w:r>
            <w:r w:rsidR="00D346B2">
              <w:t>, så børnene</w:t>
            </w:r>
            <w:r w:rsidR="007A3572">
              <w:t xml:space="preserve"> </w:t>
            </w:r>
            <w:r w:rsidR="00DB1C7A">
              <w:t>spiser, når de har brug for det</w:t>
            </w:r>
            <w:r w:rsidR="002F3DB3">
              <w:t>, med hjælp fra de voksne</w:t>
            </w:r>
            <w:r w:rsidR="00B26D91">
              <w:t xml:space="preserve"> selvfølgelig</w:t>
            </w:r>
            <w:r w:rsidR="00DB1C7A">
              <w:t xml:space="preserve">. </w:t>
            </w:r>
          </w:p>
          <w:p w14:paraId="414137DA" w14:textId="23304BF2" w:rsidR="00A06F0C" w:rsidRDefault="00D346B2">
            <w:r>
              <w:t>Der er arbejdet med, at der ikke skal være for mange overgange</w:t>
            </w:r>
            <w:r w:rsidR="00B26D91">
              <w:t xml:space="preserve"> i løbet af dagen</w:t>
            </w:r>
            <w:r w:rsidR="00643AC0">
              <w:t xml:space="preserve">, så </w:t>
            </w:r>
            <w:r w:rsidR="00466932">
              <w:t>det</w:t>
            </w:r>
            <w:r w:rsidR="00643AC0">
              <w:t xml:space="preserve"> undgå</w:t>
            </w:r>
            <w:r w:rsidR="00466932">
              <w:t>s</w:t>
            </w:r>
            <w:r w:rsidR="00643AC0">
              <w:t xml:space="preserve"> </w:t>
            </w:r>
            <w:r w:rsidR="00643AC0">
              <w:lastRenderedPageBreak/>
              <w:t xml:space="preserve">at </w:t>
            </w:r>
            <w:r w:rsidR="00B93EF2">
              <w:t>afbryde</w:t>
            </w:r>
            <w:r w:rsidR="00466932">
              <w:t xml:space="preserve"> børnenes</w:t>
            </w:r>
            <w:r w:rsidR="00B93EF2">
              <w:t xml:space="preserve"> leg og</w:t>
            </w:r>
            <w:r w:rsidR="00356167">
              <w:t xml:space="preserve"> </w:t>
            </w:r>
            <w:r w:rsidR="008A2B25">
              <w:t>i den forbindelse</w:t>
            </w:r>
            <w:r w:rsidR="00356167">
              <w:t xml:space="preserve"> har</w:t>
            </w:r>
            <w:r w:rsidR="0029774C">
              <w:t xml:space="preserve"> </w:t>
            </w:r>
            <w:r w:rsidR="008A2B25">
              <w:t>de</w:t>
            </w:r>
            <w:r w:rsidR="00356167">
              <w:t xml:space="preserve"> kigget på</w:t>
            </w:r>
            <w:r w:rsidR="00B93EF2">
              <w:t xml:space="preserve"> læringsmiljøe</w:t>
            </w:r>
            <w:r w:rsidR="00356167">
              <w:t xml:space="preserve">t og </w:t>
            </w:r>
            <w:r w:rsidR="00451EAF">
              <w:t>at der ikke hele tiden behøver at blive</w:t>
            </w:r>
            <w:r w:rsidR="00C57A7E">
              <w:t xml:space="preserve"> </w:t>
            </w:r>
            <w:r w:rsidR="00B93EF2">
              <w:t>rydde</w:t>
            </w:r>
            <w:r w:rsidR="00C57A7E">
              <w:t>t</w:t>
            </w:r>
            <w:r w:rsidR="00B93EF2">
              <w:t xml:space="preserve"> op</w:t>
            </w:r>
            <w:r w:rsidR="000050EA">
              <w:t xml:space="preserve"> efter en leg, men derimod at lade legene blive til fx efter frokost eller lign</w:t>
            </w:r>
            <w:r w:rsidR="00B93EF2">
              <w:t>.</w:t>
            </w:r>
            <w:r w:rsidR="009054D5">
              <w:t xml:space="preserve"> </w:t>
            </w:r>
          </w:p>
        </w:tc>
      </w:tr>
      <w:tr w:rsidR="00B904E7" w14:paraId="5401350B" w14:textId="77777777" w:rsidTr="00A06F0C">
        <w:tc>
          <w:tcPr>
            <w:tcW w:w="4814" w:type="dxa"/>
          </w:tcPr>
          <w:p w14:paraId="22136B45" w14:textId="77777777" w:rsidR="00241483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lastRenderedPageBreak/>
              <w:t xml:space="preserve">Hvordan arbejder I systematisk med evaluering af det pædagogiske arbejde? </w:t>
            </w:r>
          </w:p>
          <w:p w14:paraId="13412C9D" w14:textId="587881AB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 på metoder.</w:t>
            </w:r>
          </w:p>
          <w:p w14:paraId="0D8EEF87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DA4C7AB" w14:textId="66F002C8" w:rsidR="00B904E7" w:rsidRDefault="00A64735">
            <w:r>
              <w:t xml:space="preserve">De har haft fokus med kulturen og </w:t>
            </w:r>
            <w:r w:rsidR="005E7FB8">
              <w:t>arbejdsmiljøet</w:t>
            </w:r>
            <w:r w:rsidR="003B3E57">
              <w:t>, for at skabe et godt læringsmiljø for børnene</w:t>
            </w:r>
            <w:r w:rsidR="005E7FB8">
              <w:t xml:space="preserve">. </w:t>
            </w:r>
            <w:r w:rsidR="003B3E57">
              <w:t>Der har været kigget ind i personalets a</w:t>
            </w:r>
            <w:r w:rsidR="005E7FB8">
              <w:t xml:space="preserve">rbejdsopgaver. </w:t>
            </w:r>
          </w:p>
          <w:p w14:paraId="3F87B395" w14:textId="441C03B0" w:rsidR="00FD4A59" w:rsidRDefault="00A05803">
            <w:r>
              <w:t>De har arbejdet med at være n</w:t>
            </w:r>
            <w:r w:rsidR="00FD4A59">
              <w:t>ysgerrig</w:t>
            </w:r>
            <w:r>
              <w:t>e på hinandens praksis</w:t>
            </w:r>
            <w:r w:rsidR="00ED6648">
              <w:t xml:space="preserve"> og filme hinanden</w:t>
            </w:r>
            <w:r w:rsidR="00716352">
              <w:t>s praksis.</w:t>
            </w:r>
          </w:p>
        </w:tc>
      </w:tr>
      <w:tr w:rsidR="00374865" w14:paraId="21BCAD2E" w14:textId="77777777" w:rsidTr="00A06F0C">
        <w:tc>
          <w:tcPr>
            <w:tcW w:w="4814" w:type="dxa"/>
          </w:tcPr>
          <w:p w14:paraId="18A3B224" w14:textId="278A42BC" w:rsidR="00374865" w:rsidRPr="00374865" w:rsidRDefault="00374865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74865">
              <w:rPr>
                <w:rFonts w:ascii="Arial" w:hAnsi="Arial" w:cs="Arial"/>
                <w:b/>
                <w:bCs/>
                <w:sz w:val="21"/>
                <w:szCs w:val="21"/>
              </w:rPr>
              <w:t>Forældrebestyrelsen</w:t>
            </w:r>
            <w:r w:rsidRPr="00374865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374865">
              <w:rPr>
                <w:rFonts w:ascii="Arial" w:hAnsi="Arial" w:cs="Arial"/>
                <w:sz w:val="21"/>
                <w:szCs w:val="21"/>
              </w:rPr>
              <w:t>Hvis forældrebestyrelsen deltager i tilsynsmødet</w:t>
            </w:r>
          </w:p>
        </w:tc>
        <w:tc>
          <w:tcPr>
            <w:tcW w:w="4814" w:type="dxa"/>
          </w:tcPr>
          <w:p w14:paraId="5AF5C613" w14:textId="77777777" w:rsidR="00374865" w:rsidRDefault="00374865"/>
        </w:tc>
      </w:tr>
      <w:tr w:rsidR="00374865" w14:paraId="26C45D49" w14:textId="77777777" w:rsidTr="00A06F0C">
        <w:tc>
          <w:tcPr>
            <w:tcW w:w="4814" w:type="dxa"/>
          </w:tcPr>
          <w:p w14:paraId="03A38096" w14:textId="77777777" w:rsid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Nævn tre gode ting som der er arbejdet med det seneste stykke tid.</w:t>
            </w:r>
          </w:p>
          <w:p w14:paraId="24084F6D" w14:textId="4D1D99D6" w:rsidR="00374865" w:rsidRP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DDBDD44" w14:textId="1A9FCD9B" w:rsidR="00374865" w:rsidRDefault="00305736">
            <w:r>
              <w:t>Deltager ikke.</w:t>
            </w:r>
          </w:p>
        </w:tc>
      </w:tr>
      <w:tr w:rsidR="00B904E7" w14:paraId="527CCFCF" w14:textId="77777777" w:rsidTr="00A06F0C">
        <w:tc>
          <w:tcPr>
            <w:tcW w:w="4814" w:type="dxa"/>
          </w:tcPr>
          <w:p w14:paraId="5C8FC629" w14:textId="575EC29B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Tidlig indsats</w:t>
            </w:r>
          </w:p>
        </w:tc>
        <w:tc>
          <w:tcPr>
            <w:tcW w:w="4814" w:type="dxa"/>
          </w:tcPr>
          <w:p w14:paraId="12B2052A" w14:textId="77777777" w:rsidR="00B904E7" w:rsidRDefault="00B904E7"/>
        </w:tc>
      </w:tr>
      <w:tr w:rsidR="00A06F0C" w14:paraId="0FED261A" w14:textId="77777777" w:rsidTr="00A06F0C">
        <w:tc>
          <w:tcPr>
            <w:tcW w:w="4814" w:type="dxa"/>
          </w:tcPr>
          <w:p w14:paraId="2FF27BAA" w14:textId="77777777" w:rsidR="00713778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</w:t>
            </w:r>
            <w:r w:rsidR="00713778">
              <w:rPr>
                <w:rFonts w:ascii="Arial" w:hAnsi="Arial" w:cs="Arial"/>
                <w:sz w:val="21"/>
                <w:szCs w:val="21"/>
              </w:rPr>
              <w:t>sikrer I et læringsmiljø der tager højde for børn i udsatte positioner?</w:t>
            </w:r>
          </w:p>
          <w:p w14:paraId="3E51943C" w14:textId="54B49CDC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eksempler.</w:t>
            </w:r>
          </w:p>
          <w:p w14:paraId="282A3F2D" w14:textId="5C9AEBB6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21DFEE2" w14:textId="3164F537" w:rsidR="002231ED" w:rsidRDefault="00B01054">
            <w:r>
              <w:t xml:space="preserve">Vuggestuen </w:t>
            </w:r>
            <w:r w:rsidR="002231ED">
              <w:t xml:space="preserve">arbejder med </w:t>
            </w:r>
            <w:r>
              <w:t xml:space="preserve">tidlig indsats. </w:t>
            </w:r>
          </w:p>
          <w:p w14:paraId="52FDA3FC" w14:textId="77777777" w:rsidR="007A7FE1" w:rsidRDefault="002231ED">
            <w:r>
              <w:t>De u</w:t>
            </w:r>
            <w:r w:rsidR="001F23B1">
              <w:t>dfylder</w:t>
            </w:r>
            <w:r w:rsidR="00B01054">
              <w:t xml:space="preserve"> udviklingsskemaer</w:t>
            </w:r>
            <w:r>
              <w:t xml:space="preserve"> på børnene</w:t>
            </w:r>
            <w:r w:rsidR="00286F39">
              <w:t xml:space="preserve">. </w:t>
            </w:r>
            <w:r w:rsidR="000024E3">
              <w:t>De b</w:t>
            </w:r>
            <w:r w:rsidR="00286F39">
              <w:t xml:space="preserve">ruger eksterne samarbejdspartnere. </w:t>
            </w:r>
            <w:r w:rsidR="00172FCF">
              <w:t>De har arbejdet med t</w:t>
            </w:r>
            <w:r w:rsidR="00286F39">
              <w:t>ilknytningsforstyrrelser</w:t>
            </w:r>
            <w:r w:rsidR="007A7FE1">
              <w:t>, sprog</w:t>
            </w:r>
            <w:r w:rsidR="00286F39">
              <w:t xml:space="preserve"> og motorik. Sprog</w:t>
            </w:r>
            <w:r w:rsidR="00A50631">
              <w:t xml:space="preserve"> hænger som regel sammen med de andre ting.</w:t>
            </w:r>
            <w:r w:rsidR="007A7FE1">
              <w:t xml:space="preserve"> De har fokus på g</w:t>
            </w:r>
            <w:r w:rsidR="00A50631">
              <w:t>od kommunikation</w:t>
            </w:r>
            <w:r w:rsidR="00FD69BD">
              <w:t xml:space="preserve"> med forældrene og ICDP vejledning med forældrene. </w:t>
            </w:r>
          </w:p>
          <w:p w14:paraId="50F461E8" w14:textId="3DBA97D0" w:rsidR="00D36104" w:rsidRDefault="00900B63">
            <w:r>
              <w:t>De</w:t>
            </w:r>
            <w:r w:rsidR="007D5C1D">
              <w:t xml:space="preserve"> har en erfaring med</w:t>
            </w:r>
            <w:r w:rsidR="00290FED">
              <w:t>,</w:t>
            </w:r>
            <w:r>
              <w:t xml:space="preserve"> at </w:t>
            </w:r>
            <w:r w:rsidR="008803D6">
              <w:t>den tætte dialog med forældrene</w:t>
            </w:r>
            <w:r w:rsidR="003C1A13">
              <w:t>, kan hjælpe i forhold</w:t>
            </w:r>
            <w:r w:rsidR="00E26800">
              <w:t xml:space="preserve"> til de udsatte</w:t>
            </w:r>
            <w:r w:rsidR="003C1A13">
              <w:t xml:space="preserve"> børn</w:t>
            </w:r>
            <w:r w:rsidR="0045615C">
              <w:t xml:space="preserve"> og </w:t>
            </w:r>
            <w:r w:rsidR="007600C0">
              <w:t>ogs</w:t>
            </w:r>
            <w:r w:rsidR="00CC2A17">
              <w:t>å med at</w:t>
            </w:r>
            <w:r w:rsidR="007600C0">
              <w:t xml:space="preserve"> </w:t>
            </w:r>
            <w:r w:rsidR="0045615C">
              <w:t xml:space="preserve">hjælpe forældrene med deres usikkerhed. </w:t>
            </w:r>
          </w:p>
          <w:p w14:paraId="77C65D10" w14:textId="4D4ECEC4" w:rsidR="00A06F0C" w:rsidRDefault="00CC2A17">
            <w:r>
              <w:t>De vil kigge nærmere ind i deres opstartssamtaler</w:t>
            </w:r>
            <w:r w:rsidR="001D46D5">
              <w:t xml:space="preserve"> og </w:t>
            </w:r>
            <w:r w:rsidR="00092AF8">
              <w:t>hvilke spørgsmål, der skal stilles til samtalerne.</w:t>
            </w:r>
          </w:p>
        </w:tc>
      </w:tr>
      <w:tr w:rsidR="005B1CFF" w14:paraId="3A64E350" w14:textId="77777777" w:rsidTr="00A06F0C">
        <w:tc>
          <w:tcPr>
            <w:tcW w:w="4814" w:type="dxa"/>
          </w:tcPr>
          <w:p w14:paraId="40A8A2EE" w14:textId="77777777" w:rsidR="005B1CFF" w:rsidRDefault="005B1CFF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På hvilken måde samarbejdes med PPR – tale/hørekonsulenter, psykologer og fys/ergoterapeuter?</w:t>
            </w:r>
          </w:p>
          <w:p w14:paraId="50ABB616" w14:textId="2A0298B2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6753AFD" w14:textId="3CCB00B6" w:rsidR="005B1CFF" w:rsidRDefault="001F0ED6">
            <w:r>
              <w:t>De bruger dem til f</w:t>
            </w:r>
            <w:r w:rsidR="008413F2">
              <w:t>lerfaglig sparring og dialogmøder og kontakter</w:t>
            </w:r>
            <w:r w:rsidR="000F18CF">
              <w:t xml:space="preserve"> dem</w:t>
            </w:r>
            <w:r>
              <w:t>,</w:t>
            </w:r>
            <w:r w:rsidR="000F18CF">
              <w:t xml:space="preserve"> hvis de har brug for det. </w:t>
            </w:r>
            <w:r>
              <w:t xml:space="preserve">De talte om for nogle år siden om </w:t>
            </w:r>
            <w:r w:rsidR="00566041">
              <w:t xml:space="preserve">Distriksrådgiveren </w:t>
            </w:r>
            <w:r>
              <w:t>skulle sidde hos dem og arbejde</w:t>
            </w:r>
            <w:r w:rsidR="00B04E0E">
              <w:t xml:space="preserve"> og forældrene kunne komme og stille</w:t>
            </w:r>
            <w:r w:rsidR="00566041">
              <w:t xml:space="preserve"> </w:t>
            </w:r>
          </w:p>
        </w:tc>
      </w:tr>
      <w:tr w:rsidR="00EE41F0" w14:paraId="0855BEC7" w14:textId="77777777" w:rsidTr="00A06F0C">
        <w:tc>
          <w:tcPr>
            <w:tcW w:w="4814" w:type="dxa"/>
          </w:tcPr>
          <w:p w14:paraId="102791BF" w14:textId="77777777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arbejder I med årshjul for visitation?</w:t>
            </w:r>
          </w:p>
          <w:p w14:paraId="5132A6E7" w14:textId="2730A49B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F39D2B9" w14:textId="73650A84" w:rsidR="00EE41F0" w:rsidRDefault="003A6BEF">
            <w:r>
              <w:t>Det a</w:t>
            </w:r>
            <w:r w:rsidR="00613FE4">
              <w:t>rbejde</w:t>
            </w:r>
            <w:r w:rsidR="00D53A99">
              <w:t>s</w:t>
            </w:r>
            <w:r>
              <w:t xml:space="preserve"> der</w:t>
            </w:r>
            <w:r w:rsidR="00613FE4">
              <w:t xml:space="preserve"> med</w:t>
            </w:r>
            <w:r w:rsidR="008F116E">
              <w:t xml:space="preserve">, når </w:t>
            </w:r>
            <w:r w:rsidR="009C1112">
              <w:t>de har brug for det</w:t>
            </w:r>
            <w:r>
              <w:t>.</w:t>
            </w:r>
          </w:p>
        </w:tc>
      </w:tr>
      <w:tr w:rsidR="00561696" w14:paraId="200C2230" w14:textId="77777777" w:rsidTr="00A06F0C">
        <w:tc>
          <w:tcPr>
            <w:tcW w:w="4814" w:type="dxa"/>
          </w:tcPr>
          <w:p w14:paraId="2A36AD20" w14:textId="7E2EE190" w:rsidR="00E60996" w:rsidRPr="007C3A69" w:rsidRDefault="00561696" w:rsidP="00713778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indarbejdes viden og sparring fra psykolog og flerfagligsparring i det pædagogiske arbejde?</w:t>
            </w:r>
          </w:p>
        </w:tc>
        <w:tc>
          <w:tcPr>
            <w:tcW w:w="4814" w:type="dxa"/>
          </w:tcPr>
          <w:p w14:paraId="0E9C5F99" w14:textId="696A8257" w:rsidR="00561696" w:rsidRDefault="0040436C">
            <w:r>
              <w:t>Der laves handleplan fx med psykolog</w:t>
            </w:r>
            <w:r w:rsidR="00DB3027">
              <w:t>, hvor der aftales</w:t>
            </w:r>
            <w:r w:rsidR="00E54A13">
              <w:t>,</w:t>
            </w:r>
            <w:r w:rsidR="00DB3027">
              <w:t xml:space="preserve"> hvad der skal arbejdes med. De</w:t>
            </w:r>
            <w:r w:rsidR="00F90F01">
              <w:t xml:space="preserve">t tages altid op på </w:t>
            </w:r>
            <w:r w:rsidR="00E54A13">
              <w:t>personalemøder, da det er en lille personalegruppe og alle kan bruge den viden til at skabe de bedste forudsætninger for børnene. De bruger også hinanden til at sparre med.</w:t>
            </w:r>
          </w:p>
        </w:tc>
      </w:tr>
      <w:tr w:rsidR="00B904E7" w14:paraId="3873A69A" w14:textId="77777777" w:rsidTr="00A06F0C">
        <w:tc>
          <w:tcPr>
            <w:tcW w:w="4814" w:type="dxa"/>
          </w:tcPr>
          <w:p w14:paraId="47CB4659" w14:textId="11F08784" w:rsidR="00B904E7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</w:t>
            </w:r>
            <w:r w:rsidR="00241483">
              <w:rPr>
                <w:rFonts w:ascii="Arial" w:hAnsi="Arial" w:cs="Arial"/>
                <w:sz w:val="21"/>
                <w:szCs w:val="21"/>
              </w:rPr>
              <w:t xml:space="preserve">systematisk </w:t>
            </w:r>
            <w:r w:rsidRPr="007C3A69">
              <w:rPr>
                <w:rFonts w:ascii="Arial" w:hAnsi="Arial" w:cs="Arial"/>
                <w:sz w:val="21"/>
                <w:szCs w:val="21"/>
              </w:rPr>
              <w:t>med skemaet motorisk screening af alle 4-årige?</w:t>
            </w:r>
          </w:p>
          <w:p w14:paraId="2EEA31A0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97E96FF" w14:textId="62F1B6B3" w:rsidR="00B904E7" w:rsidRDefault="00F90F01">
            <w:r>
              <w:t>Det gør de ikke</w:t>
            </w:r>
            <w:r w:rsidR="00E814A7">
              <w:t>, men det skal de til</w:t>
            </w:r>
            <w:r w:rsidR="009C51BF">
              <w:t>.</w:t>
            </w:r>
            <w:r w:rsidR="00E814A7">
              <w:t xml:space="preserve"> </w:t>
            </w:r>
          </w:p>
        </w:tc>
      </w:tr>
      <w:tr w:rsidR="00B904E7" w14:paraId="481B3CDA" w14:textId="77777777" w:rsidTr="00A06F0C">
        <w:tc>
          <w:tcPr>
            <w:tcW w:w="4814" w:type="dxa"/>
          </w:tcPr>
          <w:p w14:paraId="5EF8A8DC" w14:textId="1FEBA720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Arbejdet med børns sprog</w:t>
            </w:r>
          </w:p>
        </w:tc>
        <w:tc>
          <w:tcPr>
            <w:tcW w:w="4814" w:type="dxa"/>
          </w:tcPr>
          <w:p w14:paraId="0472EDD8" w14:textId="77777777" w:rsidR="00B904E7" w:rsidRDefault="00B904E7"/>
        </w:tc>
      </w:tr>
      <w:tr w:rsidR="00A06F0C" w14:paraId="5A5CFE8C" w14:textId="77777777" w:rsidTr="00A06F0C">
        <w:tc>
          <w:tcPr>
            <w:tcW w:w="4814" w:type="dxa"/>
          </w:tcPr>
          <w:p w14:paraId="7ABAC6AD" w14:textId="77777777" w:rsidR="00A06F0C" w:rsidRPr="007C3A69" w:rsidRDefault="002670AF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På hvilken måde indarbejdes de enkelte børns resultater fra sprogvurderingen i det daglige pædagogiske arbejde?</w:t>
            </w:r>
          </w:p>
          <w:p w14:paraId="17DB6D84" w14:textId="5866CC5C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40FE7C2" w14:textId="77777777" w:rsidR="00C719BE" w:rsidRDefault="00D53A99">
            <w:r>
              <w:lastRenderedPageBreak/>
              <w:t>Børnene er s</w:t>
            </w:r>
            <w:r w:rsidR="00437CFC">
              <w:t>progvurderet</w:t>
            </w:r>
            <w:r>
              <w:t xml:space="preserve"> og de arbejder med </w:t>
            </w:r>
            <w:r w:rsidR="003D5E5C">
              <w:t>sprogindsats</w:t>
            </w:r>
            <w:r w:rsidR="00440DF7">
              <w:t xml:space="preserve"> på børnene</w:t>
            </w:r>
            <w:r>
              <w:t xml:space="preserve"> i grupperne.</w:t>
            </w:r>
            <w:r w:rsidR="00440DF7">
              <w:t xml:space="preserve"> De er ved at få lavet et særligt indrettet</w:t>
            </w:r>
            <w:r w:rsidR="00DA20F7">
              <w:t xml:space="preserve"> rum til sprogarbejdet, </w:t>
            </w:r>
            <w:r w:rsidR="00DA20F7">
              <w:lastRenderedPageBreak/>
              <w:t>hvor alt deres sprogmateriale er tilgængeligt og hvor de kan være i små grupper.</w:t>
            </w:r>
            <w:r>
              <w:t xml:space="preserve"> </w:t>
            </w:r>
            <w:r w:rsidR="00B16A2E">
              <w:t xml:space="preserve"> </w:t>
            </w:r>
          </w:p>
          <w:p w14:paraId="58053206" w14:textId="7D0AD810" w:rsidR="00647C83" w:rsidRDefault="00647C83"/>
        </w:tc>
      </w:tr>
      <w:tr w:rsidR="00EE41F0" w14:paraId="3D8865A9" w14:textId="77777777" w:rsidTr="00A06F0C">
        <w:tc>
          <w:tcPr>
            <w:tcW w:w="4814" w:type="dxa"/>
          </w:tcPr>
          <w:p w14:paraId="38E122BB" w14:textId="46181CD1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lastRenderedPageBreak/>
              <w:t>På hvilken måde er sprogarbejdet systematiseret, så alle børn sprogvurderes ved 2,10-3,4 år og igen ved 4,8-4,11 år?</w:t>
            </w:r>
          </w:p>
          <w:p w14:paraId="6836AF5F" w14:textId="6A64D235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410CAA7" w14:textId="77777777" w:rsidR="001E57B7" w:rsidRDefault="001E57B7">
            <w:r>
              <w:t xml:space="preserve">Det planlægges i deres kalender. </w:t>
            </w:r>
          </w:p>
          <w:p w14:paraId="14F2B14C" w14:textId="5FF101CA" w:rsidR="00EE41F0" w:rsidRDefault="00647C83">
            <w:r>
              <w:t>De er også i gang med at sprogvurdere de h</w:t>
            </w:r>
            <w:r w:rsidR="00C719BE">
              <w:t xml:space="preserve">jemmepassede børn. </w:t>
            </w:r>
          </w:p>
        </w:tc>
      </w:tr>
      <w:tr w:rsidR="00EE41F0" w14:paraId="791EBCB8" w14:textId="77777777" w:rsidTr="00A06F0C">
        <w:tc>
          <w:tcPr>
            <w:tcW w:w="4814" w:type="dxa"/>
          </w:tcPr>
          <w:p w14:paraId="047DE6B6" w14:textId="49B2375A" w:rsidR="00EE41F0" w:rsidRPr="00713778" w:rsidRDefault="00713778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3778">
              <w:rPr>
                <w:rFonts w:ascii="Arial" w:hAnsi="Arial" w:cs="Arial"/>
                <w:b/>
                <w:bCs/>
                <w:sz w:val="21"/>
                <w:szCs w:val="21"/>
              </w:rPr>
              <w:t>Øvrige opmærksomhedspunkter</w:t>
            </w:r>
          </w:p>
        </w:tc>
        <w:tc>
          <w:tcPr>
            <w:tcW w:w="4814" w:type="dxa"/>
          </w:tcPr>
          <w:p w14:paraId="6D087934" w14:textId="77777777" w:rsidR="00EE41F0" w:rsidRDefault="00EE41F0"/>
        </w:tc>
      </w:tr>
      <w:tr w:rsidR="00EE41F0" w14:paraId="69C2C3B4" w14:textId="77777777" w:rsidTr="00A06F0C">
        <w:tc>
          <w:tcPr>
            <w:tcW w:w="4814" w:type="dxa"/>
          </w:tcPr>
          <w:p w14:paraId="551A04A7" w14:textId="77777777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sikres det at information fra forvaltning og andre samarbejdspartnere videreformidles fra leder til personale?</w:t>
            </w:r>
          </w:p>
          <w:p w14:paraId="3C1BF741" w14:textId="2766CAA7" w:rsidR="00E60996" w:rsidRPr="007C3A69" w:rsidRDefault="00E60996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67B2941" w14:textId="3F906340" w:rsidR="00EE41F0" w:rsidRDefault="008C3615">
            <w:r>
              <w:t>P</w:t>
            </w:r>
            <w:r w:rsidR="00E65591">
              <w:t xml:space="preserve">å </w:t>
            </w:r>
            <w:r>
              <w:t>Aula</w:t>
            </w:r>
            <w:r w:rsidR="00FA6B9A">
              <w:t xml:space="preserve"> og personalemøde. </w:t>
            </w:r>
            <w:r w:rsidR="00E65591">
              <w:t>Der er g</w:t>
            </w:r>
            <w:r w:rsidR="008669DC">
              <w:t>od</w:t>
            </w:r>
            <w:r w:rsidR="00E65591">
              <w:t xml:space="preserve"> daglig</w:t>
            </w:r>
            <w:r w:rsidR="008669DC">
              <w:t xml:space="preserve"> kontakt mellem leder og ansatte og kollegaerne imellem, så alt info kommer rundt blandt andet. </w:t>
            </w:r>
          </w:p>
          <w:p w14:paraId="17E93C80" w14:textId="16766130" w:rsidR="009E2117" w:rsidRDefault="009E2117"/>
        </w:tc>
      </w:tr>
      <w:tr w:rsidR="00E60996" w14:paraId="1E555FEA" w14:textId="77777777" w:rsidTr="00A06F0C">
        <w:tc>
          <w:tcPr>
            <w:tcW w:w="4814" w:type="dxa"/>
          </w:tcPr>
          <w:p w14:paraId="77948427" w14:textId="77777777" w:rsidR="00E60996" w:rsidRDefault="00E60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Evt. opsamling på drøftelser vedr. skema 1 – fakta skemaet.</w:t>
            </w:r>
          </w:p>
          <w:p w14:paraId="2D599DC3" w14:textId="41AF27BE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68B2D98" w14:textId="40B44CFC" w:rsidR="004345F8" w:rsidRDefault="004345F8" w:rsidP="004345F8">
            <w:r>
              <w:t>Vi har børn i institutionen som bor på et opholdssted, og som har sagsbehandlere tilknyttet fra disse andre kommuner.</w:t>
            </w:r>
          </w:p>
          <w:p w14:paraId="5FFA4692" w14:textId="51D2E38A" w:rsidR="009C1112" w:rsidRDefault="00441661" w:rsidP="009C1112">
            <w:pPr>
              <w:pStyle w:val="Listeafsnit"/>
              <w:numPr>
                <w:ilvl w:val="0"/>
                <w:numId w:val="1"/>
              </w:numPr>
            </w:pPr>
            <w:r>
              <w:t>De har styr på det i institutionen</w:t>
            </w:r>
            <w:r w:rsidR="00E20460">
              <w:t xml:space="preserve"> og har ikke brug for hjælp i den forbindelse.</w:t>
            </w:r>
          </w:p>
          <w:p w14:paraId="5BB4FB3A" w14:textId="4916D1F6" w:rsidR="008526F3" w:rsidRDefault="008526F3" w:rsidP="004345F8"/>
          <w:p w14:paraId="78084658" w14:textId="4DEA9301" w:rsidR="00021EBB" w:rsidRDefault="00021EBB" w:rsidP="00021EBB">
            <w:r>
              <w:t>HR-portalen virker ikke, er i tvivl om jeg har fået adgangen, så kender ikke tallene.</w:t>
            </w:r>
          </w:p>
          <w:p w14:paraId="3B1678E3" w14:textId="14184DF3" w:rsidR="009E2117" w:rsidRPr="00F66466" w:rsidRDefault="009231A7" w:rsidP="009E2117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hd w:val="clear" w:color="auto" w:fill="FFFFFF"/>
              </w:rPr>
            </w:pPr>
            <w:r w:rsidRPr="00F66466">
              <w:rPr>
                <w:rFonts w:cstheme="minorHAnsi"/>
                <w:shd w:val="clear" w:color="auto" w:fill="FFFFFF"/>
              </w:rPr>
              <w:t xml:space="preserve">Det skulle virke nu, så adgangene er på plads. </w:t>
            </w:r>
          </w:p>
          <w:p w14:paraId="0B81A7CE" w14:textId="77777777" w:rsidR="008526F3" w:rsidRDefault="008526F3" w:rsidP="004345F8"/>
          <w:p w14:paraId="620614B5" w14:textId="4C08A9C3" w:rsidR="00E60996" w:rsidRDefault="00E60996"/>
        </w:tc>
      </w:tr>
      <w:tr w:rsidR="00A06F0C" w14:paraId="569E8D41" w14:textId="77777777" w:rsidTr="00A06F0C">
        <w:tc>
          <w:tcPr>
            <w:tcW w:w="4814" w:type="dxa"/>
          </w:tcPr>
          <w:p w14:paraId="3C9E300E" w14:textId="61611A1C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Anbefalinger</w:t>
            </w:r>
          </w:p>
        </w:tc>
        <w:tc>
          <w:tcPr>
            <w:tcW w:w="4814" w:type="dxa"/>
          </w:tcPr>
          <w:p w14:paraId="7B541513" w14:textId="77777777" w:rsidR="00A06F0C" w:rsidRDefault="00BA7CC9">
            <w:r>
              <w:t>Jeg anbefaler, at I kigger h</w:t>
            </w:r>
            <w:r w:rsidR="0095644E">
              <w:t>jemmesiden</w:t>
            </w:r>
            <w:r>
              <w:t xml:space="preserve"> igennem og får den opdateret og fyldt ud med god information om institutionen</w:t>
            </w:r>
            <w:r w:rsidR="000B168B">
              <w:t xml:space="preserve"> og reviderer den løbende</w:t>
            </w:r>
            <w:r w:rsidR="00514F5F">
              <w:t xml:space="preserve">. Maria har den på </w:t>
            </w:r>
            <w:r w:rsidR="000B168B">
              <w:t>listen.</w:t>
            </w:r>
          </w:p>
          <w:p w14:paraId="59FEF8A0" w14:textId="77777777" w:rsidR="000B168B" w:rsidRDefault="000B168B"/>
          <w:p w14:paraId="0D219466" w14:textId="24304B93" w:rsidR="000B168B" w:rsidRDefault="006A5E0B">
            <w:r>
              <w:t xml:space="preserve">Nu når I har </w:t>
            </w:r>
            <w:r w:rsidR="007E0E1D">
              <w:t xml:space="preserve">kigget på det fysiske læringsmiljø og ryddet op og flyttet rundt, anbefaler jeg, at I </w:t>
            </w:r>
            <w:r w:rsidR="005233F8">
              <w:t>kigger</w:t>
            </w:r>
            <w:r w:rsidR="007E0E1D">
              <w:t xml:space="preserve"> </w:t>
            </w:r>
            <w:r w:rsidR="005233F8">
              <w:t>på om</w:t>
            </w:r>
            <w:r w:rsidR="007E0E1D">
              <w:t xml:space="preserve"> alle børn, også vuggestuen, har</w:t>
            </w:r>
            <w:r w:rsidR="00A9282A">
              <w:t xml:space="preserve"> visuelt</w:t>
            </w:r>
            <w:r w:rsidR="007E0E1D">
              <w:t xml:space="preserve"> adgang til </w:t>
            </w:r>
            <w:r w:rsidR="00A9282A">
              <w:t>bogstaver og tal.</w:t>
            </w:r>
            <w:r w:rsidR="005233F8">
              <w:t xml:space="preserve"> Generelt er det en god </w:t>
            </w:r>
            <w:r w:rsidR="00DF0F58">
              <w:t>ide</w:t>
            </w:r>
            <w:r w:rsidR="005233F8">
              <w:t xml:space="preserve"> at have fokus på</w:t>
            </w:r>
            <w:r w:rsidR="00AC2BD7">
              <w:t>,</w:t>
            </w:r>
            <w:r w:rsidR="00DF0F58">
              <w:t xml:space="preserve"> hvordan man</w:t>
            </w:r>
            <w:r w:rsidR="005233F8">
              <w:t xml:space="preserve"> </w:t>
            </w:r>
            <w:r w:rsidR="003358FC">
              <w:t>arbejder med dokumentation</w:t>
            </w:r>
            <w:r w:rsidR="00C1516E">
              <w:t xml:space="preserve"> til børn</w:t>
            </w:r>
            <w:r w:rsidR="003A79EC">
              <w:t xml:space="preserve"> og hvor </w:t>
            </w:r>
            <w:r w:rsidR="009448D3">
              <w:t xml:space="preserve">fx </w:t>
            </w:r>
            <w:r w:rsidR="003A79EC">
              <w:t xml:space="preserve">højt det skal hænge på </w:t>
            </w:r>
            <w:r w:rsidR="00444C0F">
              <w:t>væggene</w:t>
            </w:r>
            <w:r w:rsidR="003A79EC">
              <w:t>.</w:t>
            </w:r>
          </w:p>
          <w:p w14:paraId="59AD983C" w14:textId="77777777" w:rsidR="00CC7583" w:rsidRDefault="00CC7583"/>
          <w:p w14:paraId="1BA651D8" w14:textId="4155DF61" w:rsidR="00E36F0E" w:rsidRDefault="00C63ED1">
            <w:r>
              <w:t>I</w:t>
            </w:r>
            <w:r w:rsidR="001B5460">
              <w:t xml:space="preserve"> skal</w:t>
            </w:r>
            <w:r w:rsidR="00DA65C8">
              <w:t xml:space="preserve"> i gang med </w:t>
            </w:r>
            <w:r w:rsidR="00FB0594">
              <w:t xml:space="preserve">at </w:t>
            </w:r>
            <w:r w:rsidR="00DA65C8">
              <w:t>arbejde</w:t>
            </w:r>
            <w:r w:rsidR="00DB5781">
              <w:t xml:space="preserve"> systematisk</w:t>
            </w:r>
            <w:r w:rsidR="00536B35">
              <w:t xml:space="preserve"> med skemaet med</w:t>
            </w:r>
            <w:r>
              <w:t xml:space="preserve"> motorisk screen</w:t>
            </w:r>
            <w:r w:rsidR="00536B35">
              <w:t>ing af alle</w:t>
            </w:r>
            <w:r>
              <w:t xml:space="preserve"> 4</w:t>
            </w:r>
            <w:r w:rsidR="00FB0594">
              <w:t xml:space="preserve">- </w:t>
            </w:r>
            <w:r>
              <w:t xml:space="preserve">årige.  </w:t>
            </w:r>
          </w:p>
        </w:tc>
      </w:tr>
      <w:tr w:rsidR="00A06F0C" w14:paraId="49D89D0E" w14:textId="77777777" w:rsidTr="00A06F0C">
        <w:tc>
          <w:tcPr>
            <w:tcW w:w="4814" w:type="dxa"/>
          </w:tcPr>
          <w:p w14:paraId="1B9DE2E3" w14:textId="6D6CFBAA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Henstillinger</w:t>
            </w:r>
          </w:p>
        </w:tc>
        <w:tc>
          <w:tcPr>
            <w:tcW w:w="4814" w:type="dxa"/>
          </w:tcPr>
          <w:p w14:paraId="1315E400" w14:textId="77777777" w:rsidR="00A06F0C" w:rsidRDefault="00A06F0C"/>
        </w:tc>
      </w:tr>
      <w:tr w:rsidR="00A06F0C" w14:paraId="08A76B62" w14:textId="77777777" w:rsidTr="00A06F0C">
        <w:tc>
          <w:tcPr>
            <w:tcW w:w="4814" w:type="dxa"/>
          </w:tcPr>
          <w:p w14:paraId="160DFFC0" w14:textId="78D24248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Konklusion</w:t>
            </w:r>
            <w:r w:rsidR="00D75D67" w:rsidRPr="007C3A69">
              <w:rPr>
                <w:rFonts w:ascii="Arial" w:hAnsi="Arial" w:cs="Arial"/>
                <w:sz w:val="21"/>
                <w:szCs w:val="21"/>
              </w:rPr>
              <w:t xml:space="preserve"> – hvad skal der arbejdes videre med?</w:t>
            </w:r>
          </w:p>
        </w:tc>
        <w:tc>
          <w:tcPr>
            <w:tcW w:w="4814" w:type="dxa"/>
          </w:tcPr>
          <w:p w14:paraId="08C2F3DC" w14:textId="5444CFEC" w:rsidR="00A06F0C" w:rsidRDefault="00C1516E">
            <w:r>
              <w:t xml:space="preserve">Jeg oplever, I er godt på vej i forhold til at </w:t>
            </w:r>
            <w:r w:rsidR="006B4469">
              <w:t xml:space="preserve">give børnene de bedste læringsmiljøer i Æblehaven. </w:t>
            </w:r>
          </w:p>
          <w:p w14:paraId="6EE966C0" w14:textId="77777777" w:rsidR="008720F3" w:rsidRDefault="008720F3"/>
          <w:p w14:paraId="296DA8F2" w14:textId="0EF018EF" w:rsidR="006B4469" w:rsidRDefault="004910A7">
            <w:r>
              <w:t xml:space="preserve">I har styr på </w:t>
            </w:r>
            <w:r w:rsidR="003F7FD1">
              <w:t>læreplanerne</w:t>
            </w:r>
            <w:r>
              <w:t xml:space="preserve"> og </w:t>
            </w:r>
            <w:r w:rsidR="003F7FD1">
              <w:t xml:space="preserve">det virker til, I </w:t>
            </w:r>
            <w:r w:rsidR="00237359">
              <w:t>er godt på vej til at arbejde med at højne kvaliteten i forhold til evaluering af</w:t>
            </w:r>
            <w:r w:rsidR="00BB5838">
              <w:t xml:space="preserve"> jeres</w:t>
            </w:r>
            <w:r w:rsidR="00D778FA">
              <w:t xml:space="preserve"> pædagogiske praksis.</w:t>
            </w:r>
            <w:r>
              <w:t xml:space="preserve"> </w:t>
            </w:r>
          </w:p>
          <w:p w14:paraId="16E0F7C9" w14:textId="77777777" w:rsidR="008720F3" w:rsidRDefault="008720F3"/>
          <w:p w14:paraId="32191E2D" w14:textId="61B513AB" w:rsidR="008720F3" w:rsidRDefault="004A27EC">
            <w:r>
              <w:t>I skal endelig fortsætte det gode arbejde.</w:t>
            </w:r>
          </w:p>
        </w:tc>
      </w:tr>
    </w:tbl>
    <w:p w14:paraId="0314ED12" w14:textId="77777777" w:rsidR="00DD11D7" w:rsidRDefault="00DD11D7"/>
    <w:sectPr w:rsidR="00DD11D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4F5B" w14:textId="77777777" w:rsidR="002C5078" w:rsidRDefault="002C5078" w:rsidP="00A06F0C">
      <w:pPr>
        <w:spacing w:after="0" w:line="240" w:lineRule="auto"/>
      </w:pPr>
      <w:r>
        <w:separator/>
      </w:r>
    </w:p>
  </w:endnote>
  <w:endnote w:type="continuationSeparator" w:id="0">
    <w:p w14:paraId="38B17203" w14:textId="77777777" w:rsidR="002C5078" w:rsidRDefault="002C5078" w:rsidP="00A0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FE05" w14:textId="77777777" w:rsidR="002C5078" w:rsidRDefault="002C5078" w:rsidP="00A06F0C">
      <w:pPr>
        <w:spacing w:after="0" w:line="240" w:lineRule="auto"/>
      </w:pPr>
      <w:r>
        <w:separator/>
      </w:r>
    </w:p>
  </w:footnote>
  <w:footnote w:type="continuationSeparator" w:id="0">
    <w:p w14:paraId="30CC9E36" w14:textId="77777777" w:rsidR="002C5078" w:rsidRDefault="002C5078" w:rsidP="00A0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D2A" w14:textId="118D1B8C" w:rsidR="00A06F0C" w:rsidRDefault="00A06F0C">
    <w:pPr>
      <w:pStyle w:val="Sidehoved"/>
      <w:rPr>
        <w:b/>
        <w:bCs/>
        <w:sz w:val="40"/>
        <w:szCs w:val="40"/>
      </w:rPr>
    </w:pPr>
    <w:r w:rsidRPr="00D75D67">
      <w:rPr>
        <w:b/>
        <w:bCs/>
        <w:sz w:val="40"/>
        <w:szCs w:val="40"/>
      </w:rPr>
      <w:t xml:space="preserve">Skema 2 </w:t>
    </w:r>
    <w:r w:rsidR="007C3A69">
      <w:rPr>
        <w:b/>
        <w:bCs/>
        <w:sz w:val="40"/>
        <w:szCs w:val="40"/>
      </w:rPr>
      <w:t>– dialogskema til a</w:t>
    </w:r>
    <w:r w:rsidRPr="00D75D67">
      <w:rPr>
        <w:b/>
        <w:bCs/>
        <w:sz w:val="40"/>
        <w:szCs w:val="40"/>
      </w:rPr>
      <w:t>nmeldt tilsyn</w:t>
    </w:r>
    <w:r w:rsidR="007C3A69">
      <w:rPr>
        <w:b/>
        <w:bCs/>
        <w:sz w:val="40"/>
        <w:szCs w:val="40"/>
      </w:rPr>
      <w:t xml:space="preserve"> i dagtilbud</w:t>
    </w:r>
  </w:p>
  <w:p w14:paraId="6ECF7A32" w14:textId="6F4AC96C" w:rsidR="00D75D67" w:rsidRDefault="00D75D67">
    <w:pPr>
      <w:pStyle w:val="Sidehoved"/>
      <w:rPr>
        <w:b/>
        <w:bCs/>
        <w:sz w:val="24"/>
        <w:szCs w:val="24"/>
      </w:rPr>
    </w:pPr>
    <w:r w:rsidRPr="00D75D67">
      <w:rPr>
        <w:b/>
        <w:bCs/>
        <w:sz w:val="24"/>
        <w:szCs w:val="24"/>
      </w:rPr>
      <w:t xml:space="preserve">Spørgsmålene drøftes under tilsynet og skrives ind i skemaet af </w:t>
    </w:r>
    <w:r w:rsidR="007C3A69">
      <w:rPr>
        <w:b/>
        <w:bCs/>
        <w:sz w:val="24"/>
        <w:szCs w:val="24"/>
      </w:rPr>
      <w:t xml:space="preserve">den pædagogiske </w:t>
    </w:r>
    <w:r w:rsidRPr="00D75D67">
      <w:rPr>
        <w:b/>
        <w:bCs/>
        <w:sz w:val="24"/>
        <w:szCs w:val="24"/>
      </w:rPr>
      <w:t>konsulent.</w:t>
    </w:r>
  </w:p>
  <w:p w14:paraId="231E205C" w14:textId="77777777" w:rsidR="00E60996" w:rsidRPr="00D75D67" w:rsidRDefault="00E60996">
    <w:pPr>
      <w:pStyle w:val="Sidehoved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873"/>
    <w:multiLevelType w:val="hybridMultilevel"/>
    <w:tmpl w:val="ADB20C48"/>
    <w:lvl w:ilvl="0" w:tplc="13A4FCF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A058B"/>
    <w:multiLevelType w:val="hybridMultilevel"/>
    <w:tmpl w:val="A044D010"/>
    <w:lvl w:ilvl="0" w:tplc="5B007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C"/>
    <w:rsid w:val="000024E3"/>
    <w:rsid w:val="00003699"/>
    <w:rsid w:val="000050EA"/>
    <w:rsid w:val="00010862"/>
    <w:rsid w:val="00021EBB"/>
    <w:rsid w:val="0003167C"/>
    <w:rsid w:val="00031A47"/>
    <w:rsid w:val="0007498C"/>
    <w:rsid w:val="000753A9"/>
    <w:rsid w:val="00087659"/>
    <w:rsid w:val="00092AF8"/>
    <w:rsid w:val="000A39AC"/>
    <w:rsid w:val="000B0D3F"/>
    <w:rsid w:val="000B168B"/>
    <w:rsid w:val="000B4E38"/>
    <w:rsid w:val="000C6D4A"/>
    <w:rsid w:val="000F18CF"/>
    <w:rsid w:val="00107EC1"/>
    <w:rsid w:val="001176B5"/>
    <w:rsid w:val="0013047D"/>
    <w:rsid w:val="001378D7"/>
    <w:rsid w:val="00141B29"/>
    <w:rsid w:val="00151A08"/>
    <w:rsid w:val="00163036"/>
    <w:rsid w:val="00172FCF"/>
    <w:rsid w:val="0018245A"/>
    <w:rsid w:val="001A59C9"/>
    <w:rsid w:val="001A62F1"/>
    <w:rsid w:val="001B5460"/>
    <w:rsid w:val="001B789C"/>
    <w:rsid w:val="001D2F6F"/>
    <w:rsid w:val="001D46D5"/>
    <w:rsid w:val="001E57B7"/>
    <w:rsid w:val="001F0CEA"/>
    <w:rsid w:val="001F0ED6"/>
    <w:rsid w:val="001F23B1"/>
    <w:rsid w:val="002141DA"/>
    <w:rsid w:val="00217111"/>
    <w:rsid w:val="002231ED"/>
    <w:rsid w:val="0022371D"/>
    <w:rsid w:val="002263EF"/>
    <w:rsid w:val="0022780B"/>
    <w:rsid w:val="00231BFA"/>
    <w:rsid w:val="002340D9"/>
    <w:rsid w:val="00237359"/>
    <w:rsid w:val="00241483"/>
    <w:rsid w:val="00256590"/>
    <w:rsid w:val="002670AF"/>
    <w:rsid w:val="00286F39"/>
    <w:rsid w:val="00287CCD"/>
    <w:rsid w:val="00290FED"/>
    <w:rsid w:val="002946B2"/>
    <w:rsid w:val="0029774C"/>
    <w:rsid w:val="002B041F"/>
    <w:rsid w:val="002C5078"/>
    <w:rsid w:val="002F2883"/>
    <w:rsid w:val="002F3DB3"/>
    <w:rsid w:val="00302C54"/>
    <w:rsid w:val="003039D5"/>
    <w:rsid w:val="00305736"/>
    <w:rsid w:val="00315BF4"/>
    <w:rsid w:val="003358FC"/>
    <w:rsid w:val="00347DBF"/>
    <w:rsid w:val="00356167"/>
    <w:rsid w:val="00357E73"/>
    <w:rsid w:val="00365188"/>
    <w:rsid w:val="00373586"/>
    <w:rsid w:val="00374865"/>
    <w:rsid w:val="00376216"/>
    <w:rsid w:val="00391492"/>
    <w:rsid w:val="003A6BEF"/>
    <w:rsid w:val="003A79EC"/>
    <w:rsid w:val="003B1854"/>
    <w:rsid w:val="003B3E57"/>
    <w:rsid w:val="003C1A13"/>
    <w:rsid w:val="003D5E5C"/>
    <w:rsid w:val="003F09D0"/>
    <w:rsid w:val="003F3B12"/>
    <w:rsid w:val="003F7FD1"/>
    <w:rsid w:val="0040436C"/>
    <w:rsid w:val="004345F8"/>
    <w:rsid w:val="00437CFC"/>
    <w:rsid w:val="00440DF7"/>
    <w:rsid w:val="00441661"/>
    <w:rsid w:val="00444C0F"/>
    <w:rsid w:val="00451EAF"/>
    <w:rsid w:val="00453F23"/>
    <w:rsid w:val="0045615C"/>
    <w:rsid w:val="00463BE8"/>
    <w:rsid w:val="00466932"/>
    <w:rsid w:val="00466B92"/>
    <w:rsid w:val="0048034B"/>
    <w:rsid w:val="004910A7"/>
    <w:rsid w:val="00492878"/>
    <w:rsid w:val="00495434"/>
    <w:rsid w:val="004A27EC"/>
    <w:rsid w:val="004D62BE"/>
    <w:rsid w:val="004F23B3"/>
    <w:rsid w:val="00514F5F"/>
    <w:rsid w:val="005233F8"/>
    <w:rsid w:val="005252BE"/>
    <w:rsid w:val="00534409"/>
    <w:rsid w:val="0053669C"/>
    <w:rsid w:val="00536B35"/>
    <w:rsid w:val="00537776"/>
    <w:rsid w:val="00552A46"/>
    <w:rsid w:val="00561696"/>
    <w:rsid w:val="00566041"/>
    <w:rsid w:val="005A1D23"/>
    <w:rsid w:val="005B1CFF"/>
    <w:rsid w:val="005B40BA"/>
    <w:rsid w:val="005D2C76"/>
    <w:rsid w:val="005E41E1"/>
    <w:rsid w:val="005E7FB8"/>
    <w:rsid w:val="005F5545"/>
    <w:rsid w:val="00613FE4"/>
    <w:rsid w:val="00642D4D"/>
    <w:rsid w:val="00643AC0"/>
    <w:rsid w:val="00647C83"/>
    <w:rsid w:val="00661B27"/>
    <w:rsid w:val="00662531"/>
    <w:rsid w:val="0066517E"/>
    <w:rsid w:val="00682830"/>
    <w:rsid w:val="00687ADB"/>
    <w:rsid w:val="00691674"/>
    <w:rsid w:val="00694398"/>
    <w:rsid w:val="006A5E0B"/>
    <w:rsid w:val="006B4469"/>
    <w:rsid w:val="006D2604"/>
    <w:rsid w:val="006F621C"/>
    <w:rsid w:val="00701B03"/>
    <w:rsid w:val="00713778"/>
    <w:rsid w:val="00716352"/>
    <w:rsid w:val="00716E15"/>
    <w:rsid w:val="00724E95"/>
    <w:rsid w:val="007428F0"/>
    <w:rsid w:val="00747967"/>
    <w:rsid w:val="00754274"/>
    <w:rsid w:val="007600C0"/>
    <w:rsid w:val="00772147"/>
    <w:rsid w:val="007A3281"/>
    <w:rsid w:val="007A3572"/>
    <w:rsid w:val="007A7FE1"/>
    <w:rsid w:val="007B1C2B"/>
    <w:rsid w:val="007C3A69"/>
    <w:rsid w:val="007C5308"/>
    <w:rsid w:val="007D380F"/>
    <w:rsid w:val="007D5C1D"/>
    <w:rsid w:val="007E0E1D"/>
    <w:rsid w:val="007E2E0A"/>
    <w:rsid w:val="007E453A"/>
    <w:rsid w:val="007E6659"/>
    <w:rsid w:val="007F1FF7"/>
    <w:rsid w:val="007F457E"/>
    <w:rsid w:val="008166A3"/>
    <w:rsid w:val="00820B0C"/>
    <w:rsid w:val="008277A4"/>
    <w:rsid w:val="0083151B"/>
    <w:rsid w:val="00832B77"/>
    <w:rsid w:val="00836B24"/>
    <w:rsid w:val="008413F2"/>
    <w:rsid w:val="008526F3"/>
    <w:rsid w:val="00861985"/>
    <w:rsid w:val="00863CDE"/>
    <w:rsid w:val="008669DC"/>
    <w:rsid w:val="008720F3"/>
    <w:rsid w:val="00876A63"/>
    <w:rsid w:val="008803D6"/>
    <w:rsid w:val="008929A3"/>
    <w:rsid w:val="00897C9C"/>
    <w:rsid w:val="008A2B25"/>
    <w:rsid w:val="008B55A0"/>
    <w:rsid w:val="008B7041"/>
    <w:rsid w:val="008C3615"/>
    <w:rsid w:val="008C5C99"/>
    <w:rsid w:val="008F0826"/>
    <w:rsid w:val="008F116E"/>
    <w:rsid w:val="00900B63"/>
    <w:rsid w:val="00904FF2"/>
    <w:rsid w:val="009054D5"/>
    <w:rsid w:val="009231A7"/>
    <w:rsid w:val="00925FC4"/>
    <w:rsid w:val="00932888"/>
    <w:rsid w:val="009448D3"/>
    <w:rsid w:val="0095644E"/>
    <w:rsid w:val="009639B7"/>
    <w:rsid w:val="00977A9A"/>
    <w:rsid w:val="009C1112"/>
    <w:rsid w:val="009C51BF"/>
    <w:rsid w:val="009D0FDF"/>
    <w:rsid w:val="009D27A9"/>
    <w:rsid w:val="009D60B9"/>
    <w:rsid w:val="009E2117"/>
    <w:rsid w:val="009F3819"/>
    <w:rsid w:val="00A05803"/>
    <w:rsid w:val="00A06F0C"/>
    <w:rsid w:val="00A4110B"/>
    <w:rsid w:val="00A50631"/>
    <w:rsid w:val="00A64735"/>
    <w:rsid w:val="00A77C6A"/>
    <w:rsid w:val="00A81031"/>
    <w:rsid w:val="00A81964"/>
    <w:rsid w:val="00A8393B"/>
    <w:rsid w:val="00A92369"/>
    <w:rsid w:val="00A9282A"/>
    <w:rsid w:val="00A94DB5"/>
    <w:rsid w:val="00A95E9D"/>
    <w:rsid w:val="00AB19DC"/>
    <w:rsid w:val="00AB7BE3"/>
    <w:rsid w:val="00AC2BD7"/>
    <w:rsid w:val="00AD25C9"/>
    <w:rsid w:val="00AE198B"/>
    <w:rsid w:val="00AE7BD6"/>
    <w:rsid w:val="00B01054"/>
    <w:rsid w:val="00B04E0E"/>
    <w:rsid w:val="00B1114D"/>
    <w:rsid w:val="00B16A2E"/>
    <w:rsid w:val="00B26D91"/>
    <w:rsid w:val="00B34986"/>
    <w:rsid w:val="00B50E1C"/>
    <w:rsid w:val="00B516D0"/>
    <w:rsid w:val="00B53197"/>
    <w:rsid w:val="00B904E7"/>
    <w:rsid w:val="00B93EF2"/>
    <w:rsid w:val="00BA2D0A"/>
    <w:rsid w:val="00BA7CC9"/>
    <w:rsid w:val="00BB580B"/>
    <w:rsid w:val="00BB5838"/>
    <w:rsid w:val="00BD28D7"/>
    <w:rsid w:val="00BF3077"/>
    <w:rsid w:val="00BF46A3"/>
    <w:rsid w:val="00BF548F"/>
    <w:rsid w:val="00C1516E"/>
    <w:rsid w:val="00C246BF"/>
    <w:rsid w:val="00C57A7E"/>
    <w:rsid w:val="00C63ED1"/>
    <w:rsid w:val="00C719BE"/>
    <w:rsid w:val="00C778CC"/>
    <w:rsid w:val="00CA0181"/>
    <w:rsid w:val="00CA1D8F"/>
    <w:rsid w:val="00CC2A17"/>
    <w:rsid w:val="00CC7583"/>
    <w:rsid w:val="00D14313"/>
    <w:rsid w:val="00D216BE"/>
    <w:rsid w:val="00D346B2"/>
    <w:rsid w:val="00D36104"/>
    <w:rsid w:val="00D52940"/>
    <w:rsid w:val="00D53A99"/>
    <w:rsid w:val="00D62068"/>
    <w:rsid w:val="00D64FF8"/>
    <w:rsid w:val="00D7251C"/>
    <w:rsid w:val="00D75D67"/>
    <w:rsid w:val="00D778FA"/>
    <w:rsid w:val="00D84644"/>
    <w:rsid w:val="00D90BE9"/>
    <w:rsid w:val="00D912F6"/>
    <w:rsid w:val="00D979FF"/>
    <w:rsid w:val="00DA13C0"/>
    <w:rsid w:val="00DA20F7"/>
    <w:rsid w:val="00DA2C8F"/>
    <w:rsid w:val="00DA3E51"/>
    <w:rsid w:val="00DA65C8"/>
    <w:rsid w:val="00DB1C7A"/>
    <w:rsid w:val="00DB3027"/>
    <w:rsid w:val="00DB5781"/>
    <w:rsid w:val="00DC1244"/>
    <w:rsid w:val="00DD11D7"/>
    <w:rsid w:val="00DE0DEA"/>
    <w:rsid w:val="00DF0F58"/>
    <w:rsid w:val="00E153D1"/>
    <w:rsid w:val="00E20460"/>
    <w:rsid w:val="00E26800"/>
    <w:rsid w:val="00E3558E"/>
    <w:rsid w:val="00E36F0E"/>
    <w:rsid w:val="00E37E97"/>
    <w:rsid w:val="00E54A13"/>
    <w:rsid w:val="00E60996"/>
    <w:rsid w:val="00E65591"/>
    <w:rsid w:val="00E814A7"/>
    <w:rsid w:val="00E842A3"/>
    <w:rsid w:val="00E91B66"/>
    <w:rsid w:val="00EB5C73"/>
    <w:rsid w:val="00EC4349"/>
    <w:rsid w:val="00ED44E1"/>
    <w:rsid w:val="00ED6648"/>
    <w:rsid w:val="00EE41F0"/>
    <w:rsid w:val="00F22492"/>
    <w:rsid w:val="00F3137A"/>
    <w:rsid w:val="00F32305"/>
    <w:rsid w:val="00F464D4"/>
    <w:rsid w:val="00F539FB"/>
    <w:rsid w:val="00F61D9D"/>
    <w:rsid w:val="00F66466"/>
    <w:rsid w:val="00F7605A"/>
    <w:rsid w:val="00F816EA"/>
    <w:rsid w:val="00F90F01"/>
    <w:rsid w:val="00F9221D"/>
    <w:rsid w:val="00FA19F6"/>
    <w:rsid w:val="00FA209C"/>
    <w:rsid w:val="00FA6B9A"/>
    <w:rsid w:val="00FB0594"/>
    <w:rsid w:val="00FD2A30"/>
    <w:rsid w:val="00FD4A59"/>
    <w:rsid w:val="00FD69BD"/>
    <w:rsid w:val="00F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18F"/>
  <w15:chartTrackingRefBased/>
  <w15:docId w15:val="{6B5E7473-1CB8-4274-AE51-8FCB827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F0C"/>
  </w:style>
  <w:style w:type="paragraph" w:styleId="Sidefod">
    <w:name w:val="footer"/>
    <w:basedOn w:val="Normal"/>
    <w:link w:val="Sidefo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F0C"/>
  </w:style>
  <w:style w:type="paragraph" w:styleId="Listeafsnit">
    <w:name w:val="List Paragraph"/>
    <w:basedOn w:val="Normal"/>
    <w:uiPriority w:val="34"/>
    <w:qFormat/>
    <w:rsid w:val="009C1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1075</Words>
  <Characters>5786</Characters>
  <Application>Microsoft Office Word</Application>
  <DocSecurity>0</DocSecurity>
  <Lines>526</Lines>
  <Paragraphs>159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Breilev</dc:creator>
  <cp:keywords/>
  <dc:description/>
  <cp:lastModifiedBy>Dorthe Sigrid Houlby Holm</cp:lastModifiedBy>
  <cp:revision>177</cp:revision>
  <dcterms:created xsi:type="dcterms:W3CDTF">2022-04-28T08:31:00Z</dcterms:created>
  <dcterms:modified xsi:type="dcterms:W3CDTF">2022-05-09T12:42:00Z</dcterms:modified>
</cp:coreProperties>
</file>